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6F3C" w14:textId="77777777" w:rsidR="00FE5195" w:rsidRPr="001557D1" w:rsidRDefault="00FE5195" w:rsidP="00FE5195">
      <w:pPr>
        <w:rPr>
          <w:color w:val="000000"/>
          <w:spacing w:val="2"/>
          <w:szCs w:val="28"/>
          <w:lang w:val="kk-KZ" w:eastAsia="ru-RU"/>
        </w:rPr>
      </w:pPr>
      <w:r w:rsidRPr="001557D1">
        <w:rPr>
          <w:color w:val="000000"/>
          <w:spacing w:val="2"/>
          <w:szCs w:val="28"/>
          <w:lang w:val="kk-KZ" w:eastAsia="ru-RU"/>
        </w:rPr>
        <w:t>Дәріс 15-</w:t>
      </w:r>
      <w:bookmarkStart w:id="0" w:name="_Hlk81217724"/>
      <w:r w:rsidRPr="001557D1">
        <w:rPr>
          <w:szCs w:val="28"/>
          <w:lang w:val="kk-KZ" w:eastAsia="ko-KR"/>
        </w:rPr>
        <w:t xml:space="preserve">Қазақстан Республикасында жергілікті </w:t>
      </w:r>
      <w:r>
        <w:rPr>
          <w:szCs w:val="28"/>
          <w:lang w:val="kk-KZ" w:eastAsia="ko-KR"/>
        </w:rPr>
        <w:t xml:space="preserve">басқару мен </w:t>
      </w:r>
      <w:r w:rsidRPr="001557D1">
        <w:rPr>
          <w:szCs w:val="28"/>
          <w:lang w:val="kk-KZ" w:eastAsia="ko-KR"/>
        </w:rPr>
        <w:t>өзін-өзі басқарудың   басым бағыттары</w:t>
      </w:r>
      <w:bookmarkEnd w:id="0"/>
    </w:p>
    <w:p w14:paraId="409437D3" w14:textId="77777777" w:rsidR="00FE5195" w:rsidRPr="001557D1" w:rsidRDefault="00FE5195" w:rsidP="00FE5195">
      <w:pPr>
        <w:tabs>
          <w:tab w:val="left" w:pos="0"/>
        </w:tabs>
        <w:rPr>
          <w:szCs w:val="28"/>
          <w:lang w:val="kk-KZ"/>
        </w:rPr>
      </w:pPr>
      <w:r w:rsidRPr="001557D1">
        <w:rPr>
          <w:szCs w:val="28"/>
        </w:rPr>
        <w:tab/>
      </w:r>
      <w:r w:rsidRPr="001557D1">
        <w:rPr>
          <w:b/>
          <w:bCs/>
          <w:szCs w:val="28"/>
          <w:lang w:val="kk-KZ"/>
        </w:rPr>
        <w:t>Дәрістің мақсаты</w:t>
      </w:r>
      <w:r w:rsidRPr="001557D1">
        <w:rPr>
          <w:szCs w:val="28"/>
          <w:lang w:val="kk-KZ"/>
        </w:rPr>
        <w:t xml:space="preserve"> – студенттерге </w:t>
      </w:r>
      <w:r w:rsidRPr="001557D1">
        <w:rPr>
          <w:szCs w:val="28"/>
          <w:lang w:val="kk-KZ" w:eastAsia="ko-KR"/>
        </w:rPr>
        <w:t>Қазақстан Республикасында жергілікті</w:t>
      </w:r>
      <w:r>
        <w:rPr>
          <w:szCs w:val="28"/>
          <w:lang w:val="kk-KZ" w:eastAsia="ko-KR"/>
        </w:rPr>
        <w:t xml:space="preserve"> басқару мен </w:t>
      </w:r>
      <w:r w:rsidRPr="001557D1">
        <w:rPr>
          <w:szCs w:val="28"/>
          <w:lang w:val="kk-KZ" w:eastAsia="ko-KR"/>
        </w:rPr>
        <w:t xml:space="preserve"> өзін-өзі басқарудың   басым бағыттары жүйелі жан-жақты түсіндіру</w:t>
      </w:r>
    </w:p>
    <w:p w14:paraId="112E6A21" w14:textId="77777777" w:rsidR="00FE5195" w:rsidRPr="001557D1" w:rsidRDefault="00FE5195" w:rsidP="00FE5195">
      <w:pPr>
        <w:tabs>
          <w:tab w:val="left" w:pos="1380"/>
        </w:tabs>
        <w:rPr>
          <w:b/>
          <w:bCs/>
          <w:szCs w:val="28"/>
          <w:lang w:val="kk-KZ"/>
        </w:rPr>
      </w:pPr>
      <w:r w:rsidRPr="001557D1">
        <w:rPr>
          <w:b/>
          <w:bCs/>
          <w:szCs w:val="28"/>
          <w:lang w:val="kk-KZ"/>
        </w:rPr>
        <w:t>Сұрақтар:</w:t>
      </w:r>
    </w:p>
    <w:p w14:paraId="3CAA2A9D" w14:textId="77777777" w:rsidR="00FE5195" w:rsidRPr="001557D1" w:rsidRDefault="00FE5195" w:rsidP="00FE5195">
      <w:pPr>
        <w:rPr>
          <w:color w:val="000000"/>
          <w:spacing w:val="2"/>
          <w:szCs w:val="28"/>
          <w:lang w:val="kk-KZ" w:eastAsia="ru-RU"/>
        </w:rPr>
      </w:pPr>
      <w:r w:rsidRPr="001557D1">
        <w:rPr>
          <w:b/>
          <w:bCs/>
          <w:szCs w:val="28"/>
          <w:lang w:val="kk-KZ"/>
        </w:rPr>
        <w:t>1.</w:t>
      </w:r>
      <w:r w:rsidRPr="001557D1">
        <w:rPr>
          <w:szCs w:val="28"/>
          <w:lang w:val="kk-KZ" w:eastAsia="ko-KR"/>
        </w:rPr>
        <w:t xml:space="preserve"> Қазақстан Республикасында жергілікті</w:t>
      </w:r>
      <w:r>
        <w:rPr>
          <w:szCs w:val="28"/>
          <w:lang w:val="kk-KZ" w:eastAsia="ko-KR"/>
        </w:rPr>
        <w:t xml:space="preserve"> басқару мен </w:t>
      </w:r>
      <w:r w:rsidRPr="001557D1">
        <w:rPr>
          <w:szCs w:val="28"/>
          <w:lang w:val="kk-KZ" w:eastAsia="ko-KR"/>
        </w:rPr>
        <w:t xml:space="preserve"> өзін-өзі басқарудың   басым бағыттары</w:t>
      </w:r>
    </w:p>
    <w:p w14:paraId="67318C78" w14:textId="77777777" w:rsidR="00FE5195" w:rsidRPr="001557D1" w:rsidRDefault="00FE5195" w:rsidP="00FE5195">
      <w:pPr>
        <w:tabs>
          <w:tab w:val="left" w:pos="1380"/>
        </w:tabs>
        <w:rPr>
          <w:b/>
          <w:bCs/>
          <w:szCs w:val="28"/>
          <w:lang w:val="kk-KZ"/>
        </w:rPr>
      </w:pPr>
      <w:r w:rsidRPr="001557D1">
        <w:rPr>
          <w:b/>
          <w:bCs/>
          <w:szCs w:val="28"/>
          <w:lang w:val="kk-KZ"/>
        </w:rPr>
        <w:t>2.</w:t>
      </w:r>
      <w:r w:rsidRPr="001557D1">
        <w:rPr>
          <w:szCs w:val="28"/>
          <w:lang w:val="kk-KZ" w:eastAsia="ko-KR"/>
        </w:rPr>
        <w:t xml:space="preserve"> </w:t>
      </w:r>
      <w:r>
        <w:rPr>
          <w:szCs w:val="28"/>
          <w:lang w:val="kk-KZ" w:eastAsia="ko-KR"/>
        </w:rPr>
        <w:t>Ж</w:t>
      </w:r>
      <w:r w:rsidRPr="001557D1">
        <w:rPr>
          <w:szCs w:val="28"/>
          <w:lang w:val="kk-KZ" w:eastAsia="ko-KR"/>
        </w:rPr>
        <w:t>ергілікті</w:t>
      </w:r>
      <w:r>
        <w:rPr>
          <w:szCs w:val="28"/>
          <w:lang w:val="kk-KZ" w:eastAsia="ko-KR"/>
        </w:rPr>
        <w:t xml:space="preserve"> басқару мен </w:t>
      </w:r>
      <w:r w:rsidRPr="001557D1">
        <w:rPr>
          <w:szCs w:val="28"/>
          <w:lang w:val="kk-KZ" w:eastAsia="ko-KR"/>
        </w:rPr>
        <w:t xml:space="preserve"> өзін-өзі басқарудың</w:t>
      </w:r>
      <w:r>
        <w:rPr>
          <w:szCs w:val="28"/>
          <w:lang w:val="kk-KZ" w:eastAsia="ko-KR"/>
        </w:rPr>
        <w:t xml:space="preserve"> тиімділігін арттыру </w:t>
      </w:r>
    </w:p>
    <w:p w14:paraId="72E6C3B6" w14:textId="77777777" w:rsidR="00FE5195" w:rsidRPr="001557D1" w:rsidRDefault="00FE5195" w:rsidP="00FE5195">
      <w:pPr>
        <w:tabs>
          <w:tab w:val="left" w:pos="1380"/>
        </w:tabs>
        <w:rPr>
          <w:b/>
          <w:bCs/>
          <w:szCs w:val="28"/>
          <w:lang w:val="kk-KZ"/>
        </w:rPr>
      </w:pPr>
      <w:r w:rsidRPr="001557D1">
        <w:rPr>
          <w:b/>
          <w:bCs/>
          <w:szCs w:val="28"/>
          <w:lang w:val="kk-KZ"/>
        </w:rPr>
        <w:t>Негізгі терминдер-</w:t>
      </w:r>
      <w:r w:rsidRPr="001557D1">
        <w:rPr>
          <w:szCs w:val="28"/>
          <w:lang w:val="kk-KZ" w:eastAsia="ko-KR"/>
        </w:rPr>
        <w:t xml:space="preserve"> </w:t>
      </w:r>
      <w:r>
        <w:rPr>
          <w:szCs w:val="28"/>
          <w:lang w:val="kk-KZ" w:eastAsia="ko-KR"/>
        </w:rPr>
        <w:t xml:space="preserve">басым бағыттар, </w:t>
      </w:r>
      <w:r w:rsidRPr="001557D1">
        <w:rPr>
          <w:szCs w:val="28"/>
          <w:lang w:val="kk-KZ" w:eastAsia="ko-KR"/>
        </w:rPr>
        <w:t>жергілікті</w:t>
      </w:r>
      <w:r>
        <w:rPr>
          <w:szCs w:val="28"/>
          <w:lang w:val="kk-KZ" w:eastAsia="ko-KR"/>
        </w:rPr>
        <w:t xml:space="preserve"> басқару мен </w:t>
      </w:r>
      <w:r w:rsidRPr="001557D1">
        <w:rPr>
          <w:szCs w:val="28"/>
          <w:lang w:val="kk-KZ" w:eastAsia="ko-KR"/>
        </w:rPr>
        <w:t xml:space="preserve"> өзін-өзі басқарудың   басым бағыттары</w:t>
      </w:r>
      <w:r>
        <w:rPr>
          <w:szCs w:val="28"/>
          <w:lang w:val="kk-KZ" w:eastAsia="ko-KR"/>
        </w:rPr>
        <w:t xml:space="preserve">, </w:t>
      </w:r>
      <w:r w:rsidRPr="001557D1">
        <w:rPr>
          <w:szCs w:val="28"/>
          <w:lang w:val="kk-KZ" w:eastAsia="ko-KR"/>
        </w:rPr>
        <w:t>өзін-өзі басқарудың</w:t>
      </w:r>
      <w:r>
        <w:rPr>
          <w:szCs w:val="28"/>
          <w:lang w:val="kk-KZ" w:eastAsia="ko-KR"/>
        </w:rPr>
        <w:t xml:space="preserve"> тиімділігін арттыру, </w:t>
      </w:r>
    </w:p>
    <w:p w14:paraId="19EF2171" w14:textId="77777777" w:rsidR="00FE5195" w:rsidRPr="00E9041B" w:rsidRDefault="00FE5195" w:rsidP="00FE5195">
      <w:pPr>
        <w:rPr>
          <w:lang w:val="kk-KZ"/>
        </w:rPr>
      </w:pPr>
      <w:r w:rsidRPr="00E9041B">
        <w:rPr>
          <w:rFonts w:ascii="Arial" w:hAnsi="Arial" w:cs="Arial"/>
          <w:color w:val="666666"/>
          <w:shd w:val="clear" w:color="auto" w:fill="FFFFFF"/>
          <w:lang w:val="kk-KZ"/>
        </w:rPr>
        <w:t xml:space="preserve">Стратегиялық мақсатымыз – Орталық Азиядағы көшбасшылық рөлімізді күшейту және әлемдік экономикадағы орнымызды нығайту. 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 Пандемия кезінде мемлекет азаматтарға және кәсіпкерлерге ауқымды әрі жедел қолдау көрсетті. «Қарапайым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 «Бизнестің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 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 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 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 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 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 Жалпы, елімізге мемлекет қаржысын, атап айтқанда, мемлекеттік қарызды, бюджет саясатын және Ұлттық қорды басқарудың ережелер жинағы қажет. Үкімет пен Ұлттық банктен жыл соңына дейін Мемлекет қаржысын басқару тұжырымдамасын әзірлеуді сұраймын. Сонымен бірге, экономиканы әртараптандыру, өндірілетін тауарлардың түрін көбейтіп, экспорт географиясын кеңейту жөніндегі жұмысты жалғастыру керек. 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 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 Әзірленіп жатқан «Өнеркәсіп саясаты туралы» заң өңдеу өнеркәсібінің алдында тұрған сауалдарға жауап беруге тиіс. 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Үкімет жыл соңына дейін осы маңызды міндетті шешудің оңтайлы жолын табуға тиіс. Бұл ретте, еліміздің ресурстық әлеуеті толық ашылмағанын, геологиялық тұрғыдан зерделену деңгейі төмен екенін </w:t>
      </w:r>
      <w:r w:rsidRPr="00E9041B">
        <w:rPr>
          <w:rFonts w:ascii="Arial" w:hAnsi="Arial" w:cs="Arial"/>
          <w:color w:val="666666"/>
          <w:shd w:val="clear" w:color="auto" w:fill="FFFFFF"/>
          <w:lang w:val="kk-KZ"/>
        </w:rPr>
        <w:lastRenderedPageBreak/>
        <w:t xml:space="preserve">қаперден шығармаған жөн. 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Жер қойнауын пайдалану саласына, әсіресе геологиялық барлау және жер қойнауын кешенді зерттеу ісіне тың серпін қажет. 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 Келесі мәселе. Мемлекеттің экономикаға тым көбірек араласуы оның өсімін тежейді, сыбайлас жемқорлыққа және заңсыз лобби жасауға әкеп соқтырады. Мемлекеттік кәсіпорындар әлі де болса көптеген салада басымдыққа ие, жеңілдіктерді жеке дара пайдаланады. Біз бұл проблемаларды шеше бастадық. 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 Реформалар жөніндегі жоғары кеңес жекешелендірудің жаңа жоспарын мақұлдады. Енді оны қатаң бақылау қажет. 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 Үкімет бұл мәселені шешуі керек. 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 Мұндай сылтау ұлттық экономиканың әлсіздігін көрсетеді. Онда «біздің кәсіби экономистеріміздің рөлі қандай?» деген сауал туындайды. Үкімет пен Ұлттық банктің басты міндеті – инфляцияны 4-6 пайыз деңгейіне қайтару. 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 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 Ұлттық банк пен Қаржы нарығын реттеу және дамыту агенттігі бұл мәселе бойынша шешімдер топтамасын әзірлеуі қажет. Стресті активтер деңгейін төмендету жұмысы да айрықша маңызға ие. Біз мемлекет банкирлерге көмектеспеуге тиіс деген шешім қабылдадық. Сонымен бірге, шектеу қойылып, бұғатталған активтерді экономикалық айналымға қайтару керек. Алайда, мұны тек қана нарықтық негізде жүзеге асырған жөн. Бұған заңнамалық негіз болуы қажет. Үкімет Қаржы нарығын реттеу және дамыту агенттігімен бірлесіп, жылдың соңына дейін тиісті заң жобасын Парламентке енгізсін. Енді инфляцияның монетарлық емес тұстарына тоқталайық. Оның ең бастысы – азық-түлік бағасы. Қазақстанның ауыл шаруашылығының әлеуеті орасан зор екені көп айтылады. Бірақ, агроөнеркәсіп кешені саласында қордаланған проблемалар да аз емес. Ең алдымен, бұл – азық-түлік тауарларының бағасын белгілеудің және оны бөліп-таратудың тиімсіз жүргізілуі. Мен бұған дейін көтерме-тарату орталықтарының желісін құрудың маңыздылығы туралы айтқан болатынмын. Бұл міндет орындалып жатыр. 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 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орнына бір-біріне сілтей бастайды. 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 Үкімет осы мәселе бойынша бір айдың ішінде шешім қабылдауға тиіс. Екіншіден, ауа-райының қолайсыздығы мал шаруашылығында түйткілді мәселелер бар екенін көрсетті. Біз жедел шара қабылдап, жем-шөп тапшылығына байланысты ахуалды реттедік. Дегенмен, бұл салада әлі де жүйелі жұмыс атқару керек. Жем-шөп дайындауға қажетті жер көлемін кеңейткен жөн. Сондай-ақ, егіс алқабына әр жылы әртүрлі дақыл егу талабын сақтау үшін тиісті бақылауды күшейткен абзал. Ғарыштық мониторинг және қашықтан зондтау мүмкіндігін кеңінен қолдану керек. Жайылымдық жерді тиімді пайдалану да өте маңызды. Қазір мал жаятын жерге шаруалардың қолы жетпей жүр. </w:t>
      </w:r>
      <w:r w:rsidRPr="00E9041B">
        <w:rPr>
          <w:rFonts w:ascii="Arial" w:hAnsi="Arial" w:cs="Arial"/>
          <w:color w:val="666666"/>
          <w:shd w:val="clear" w:color="auto" w:fill="FFFFFF"/>
          <w:lang w:val="kk-KZ"/>
        </w:rPr>
        <w:lastRenderedPageBreak/>
        <w:t>Өйткені, мұндай алқаптарды кейбір белгілі адамдар иеленіп алған. Тіпті, оны адам аяғы баспайтындай етіп қоршап тастаған. Әкімдер түрлі себептерді сылтауратып, ықпалды адамдардың ығына жығылып, бұл мәселені шеше алмай отыр. Үкімет құзырлы органдармен бірлесіп, осы ахуалды өзгертетін батыл шаралар қабылдауға тиіс. Жеке қосалқы шаруашылықтардың малын жайылымдық жермен қамтамасыз ету мәселесіне айрықша назар аудару қажет. Олардың құқықтық мәртебесі және көрсетілетін қолдау тәсілдері «Жеке қосалқы шаруашылықтар туралы» бөлек заңда көрініс табуы керек. Үкімет бұл заң жобасын өте қысқа мерзімде әзірлеуге тиіс. Ветеринария саласын да жетілдіру қажет. Бұл салада орталық пен өңірлер арасындағы міндеттер мен құзыреттер нақты бөлінуі керек. Мал басының амандығы және өнімділігі жергілікті ветеринарлардың тиімді жұмысына байланысты. Бұл, түптеп келгенде, ауылдағы ағайынның әл-ауқатына тікелей әсер етеді. Ветеринария қызметі қазіргі заман талабына сай болмаса, ауыл шаруашылығы өнімдерінің экспортын арттыру мүмкін емес. Сондықтан, осы салада жүйелі жұмыс атқарылуға тиіс. Атап айтқанда, үдерістерді цифрландыру, мәлімет жинау және оны автоматтандыру, маман даярлау және олардың жалақысын көбейту шаралары. Үкімет жыл соңына дейін ветеринария жүйесін реформалау жөнінде нақты шаралар қабылдауы керек. Үшіншіден, біздің аграрлық саясатымызда сабақтастық болмай отыр. Министр ауысса, саланың саясаты да өзгереді. Мұндай жағдайда шаруаларға алдағы жұмысты жоспарлау қиынға түседі. Бірыңғай негізгі бағыт болуы қажет. Соған сәйкес субсидиялау тәсілдерін қайта қарап, тұрақтандыру керек. Келесі мәселе. Соңғы бес жылдың өзінде субсидиялауға екі триллион теңгеден астам қаржы бөлінді. Өкінішке қарай, агроөнеркәсіп кешеніне қатысты қозғалған қылмыстық істердің жартысынан астамы субсидияны талан-таражға салуға байланысты болып отыр. Бұған жол беруге болмайды. Нормативтік негізін нығайтып, тиімді жоспарлау және мониторинг жүргізу жүйесін енгізу қажет. Субсидияны рәсімдеу тәртібі түсінікті әрі толығымен ашық болуға тиіс. Шағын және орта шаруашылықтар үшін субсидия толығымен қолжетімді болуы керек. Ауыл шаруашылығын технологиялық тұрғыдан қайта жабдықтауды қолдау тәсілдерін мұқият қарауымыз қажет. Агроөнеркәсіп кешені қолданатын технологияның шамамен 90 пайызы әбден ескірді. Оны жаңарту керек. Ауыл шаруашылығын субсидиялау саясатын өнеркәсіп саласындағы мемлекеттік саясатпен ұштастырған жөн. Үкімет пен «Бәйтерек» холдингі осы мәселе бойынша ұсыныстар әзірлеуі қажет. Жалпы, ауыл шаруашылығы саласының басты міндеті – елімізді негізгі азық-түлік өнімімен толық қамтамасыз ету.</w:t>
      </w:r>
    </w:p>
    <w:p w14:paraId="625DCC92" w14:textId="77777777" w:rsidR="001632AF" w:rsidRDefault="001632AF">
      <w:pPr>
        <w:rPr>
          <w:lang w:val="kk-KZ"/>
        </w:rPr>
      </w:pPr>
    </w:p>
    <w:p w14:paraId="641E7C95" w14:textId="77777777" w:rsidR="00764554" w:rsidRDefault="00764554" w:rsidP="00764554">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009E5C4A" w14:textId="77777777" w:rsidR="00764554" w:rsidRPr="00670BF2" w:rsidRDefault="00764554" w:rsidP="00764554">
      <w:pPr>
        <w:spacing w:after="0" w:line="240" w:lineRule="auto"/>
        <w:rPr>
          <w:rFonts w:ascii="Times New Roman" w:hAnsi="Times New Roman" w:cs="Times New Roman"/>
          <w:b/>
          <w:bCs/>
          <w:kern w:val="2"/>
          <w:sz w:val="20"/>
          <w:szCs w:val="20"/>
          <w:lang w:val="kk-KZ"/>
          <w14:ligatures w14:val="standardContextual"/>
        </w:rPr>
      </w:pPr>
    </w:p>
    <w:p w14:paraId="56473589" w14:textId="77777777" w:rsidR="00764554" w:rsidRPr="003D4D70" w:rsidRDefault="00764554" w:rsidP="00764554">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4DD9A85" w14:textId="77777777" w:rsidR="00764554" w:rsidRPr="00787EE5" w:rsidRDefault="00764554" w:rsidP="00764554">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447DA5C6" w14:textId="77777777" w:rsidR="00764554" w:rsidRPr="00787EE5" w:rsidRDefault="00764554" w:rsidP="0076455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234D8562" w14:textId="77777777" w:rsidR="00764554" w:rsidRPr="00787EE5" w:rsidRDefault="00764554" w:rsidP="0076455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7002BC04" w14:textId="77777777" w:rsidR="00764554" w:rsidRPr="00787EE5" w:rsidRDefault="00764554" w:rsidP="0076455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33F3E73B" w14:textId="77777777" w:rsidR="00764554" w:rsidRPr="00787EE5" w:rsidRDefault="00764554" w:rsidP="0076455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2EFA8CFD" w14:textId="77777777" w:rsidR="00764554" w:rsidRPr="00787EE5" w:rsidRDefault="00764554" w:rsidP="0076455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5CFF957C" w14:textId="77777777" w:rsidR="00764554" w:rsidRPr="00787EE5" w:rsidRDefault="00764554" w:rsidP="00764554">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54168C23" w14:textId="77777777" w:rsidR="00764554" w:rsidRPr="00787EE5" w:rsidRDefault="00764554" w:rsidP="00764554">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000B0F9B" w14:textId="77777777" w:rsidR="00764554" w:rsidRPr="00787EE5" w:rsidRDefault="00764554" w:rsidP="00764554">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43626E92" w14:textId="77777777" w:rsidR="00764554" w:rsidRPr="00787EE5" w:rsidRDefault="00764554" w:rsidP="00764554">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3238B8E6" w14:textId="77777777" w:rsidR="00764554" w:rsidRPr="00787EE5" w:rsidRDefault="00764554" w:rsidP="00764554">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451A1936" w14:textId="77777777" w:rsidR="00764554" w:rsidRPr="00787EE5" w:rsidRDefault="00764554" w:rsidP="00764554">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1545F54D" w14:textId="77777777" w:rsidR="00764554" w:rsidRPr="00787EE5" w:rsidRDefault="00764554" w:rsidP="00764554">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37E045CB" w14:textId="77777777" w:rsidR="00764554" w:rsidRPr="00670BF2" w:rsidRDefault="00764554" w:rsidP="00764554">
      <w:pPr>
        <w:spacing w:after="0" w:line="240" w:lineRule="auto"/>
        <w:rPr>
          <w:rFonts w:ascii="Times New Roman" w:hAnsi="Times New Roman" w:cs="Times New Roman"/>
          <w:kern w:val="2"/>
          <w:sz w:val="20"/>
          <w:szCs w:val="20"/>
          <w:lang w:val="kk-KZ"/>
          <w14:ligatures w14:val="standardContextual"/>
        </w:rPr>
      </w:pPr>
    </w:p>
    <w:p w14:paraId="31E246C7" w14:textId="77777777" w:rsidR="00764554" w:rsidRPr="00670BF2" w:rsidRDefault="00764554" w:rsidP="00764554">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50C20573" w14:textId="77777777" w:rsidR="00764554" w:rsidRPr="00787EE5" w:rsidRDefault="00764554" w:rsidP="00764554">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3E57FFB8"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50FA01BF"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221D64E"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0727209E"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31AFC4F"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4E0AF0"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7606616B" w14:textId="77777777" w:rsidR="00764554" w:rsidRPr="00787EE5" w:rsidRDefault="00764554" w:rsidP="0076455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6DD43A9B" w14:textId="77777777" w:rsidR="00764554" w:rsidRPr="00670BF2" w:rsidRDefault="00764554" w:rsidP="00764554">
      <w:pPr>
        <w:spacing w:after="0" w:line="240" w:lineRule="auto"/>
        <w:rPr>
          <w:rFonts w:ascii="Times New Roman" w:hAnsi="Times New Roman" w:cs="Times New Roman"/>
          <w:b/>
          <w:bCs/>
          <w:color w:val="000000"/>
          <w:kern w:val="2"/>
          <w:sz w:val="20"/>
          <w:szCs w:val="20"/>
          <w:lang w:val="kk-KZ"/>
          <w14:ligatures w14:val="standardContextual"/>
        </w:rPr>
      </w:pPr>
    </w:p>
    <w:p w14:paraId="01D94C84" w14:textId="77777777" w:rsidR="00764554" w:rsidRDefault="00764554" w:rsidP="00764554">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08590F57" w14:textId="77777777" w:rsidR="00764554" w:rsidRPr="00787EE5" w:rsidRDefault="00764554" w:rsidP="00764554">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5BAE369A" w14:textId="77777777" w:rsidR="00764554" w:rsidRPr="00787EE5" w:rsidRDefault="00764554" w:rsidP="0076455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4571930B" w14:textId="77777777" w:rsidR="00764554" w:rsidRPr="00787EE5" w:rsidRDefault="00764554" w:rsidP="0076455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122E723" w14:textId="77777777" w:rsidR="00764554" w:rsidRPr="00787EE5" w:rsidRDefault="00764554" w:rsidP="0076455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309F0E6" w14:textId="77777777" w:rsidR="00764554" w:rsidRPr="00787EE5" w:rsidRDefault="00764554" w:rsidP="0076455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4F6B7076" w14:textId="77777777" w:rsidR="00764554" w:rsidRPr="00670BF2" w:rsidRDefault="00764554" w:rsidP="00764554">
      <w:pPr>
        <w:spacing w:after="0" w:line="240" w:lineRule="auto"/>
        <w:rPr>
          <w:rFonts w:ascii="Times New Roman" w:hAnsi="Times New Roman" w:cs="Times New Roman"/>
          <w:kern w:val="2"/>
          <w:sz w:val="20"/>
          <w:szCs w:val="20"/>
          <w:lang w:val="kk-KZ"/>
          <w14:ligatures w14:val="standardContextual"/>
        </w:rPr>
      </w:pPr>
    </w:p>
    <w:p w14:paraId="67C62E97" w14:textId="77777777" w:rsidR="00764554" w:rsidRDefault="00764554" w:rsidP="00764554">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38F63AE3" w14:textId="77777777" w:rsidR="00764554" w:rsidRPr="00787EE5" w:rsidRDefault="00764554" w:rsidP="00764554">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593DDCBF" w14:textId="77777777" w:rsidR="00764554" w:rsidRPr="00670BF2" w:rsidRDefault="00764554" w:rsidP="00764554">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05357247" w14:textId="77777777" w:rsidR="007E580D" w:rsidRDefault="007E580D">
      <w:pPr>
        <w:rPr>
          <w:lang w:val="kk-KZ"/>
        </w:rPr>
      </w:pPr>
    </w:p>
    <w:sectPr w:rsidR="007E5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003034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84801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83"/>
    <w:rsid w:val="00142A1A"/>
    <w:rsid w:val="001632AF"/>
    <w:rsid w:val="00310446"/>
    <w:rsid w:val="003E6D87"/>
    <w:rsid w:val="005126FA"/>
    <w:rsid w:val="00764554"/>
    <w:rsid w:val="007D4E83"/>
    <w:rsid w:val="007E580D"/>
    <w:rsid w:val="00A75371"/>
    <w:rsid w:val="00FE5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F801"/>
  <w15:chartTrackingRefBased/>
  <w15:docId w15:val="{5A886892-6B7C-43D5-92A6-0D982F11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80D"/>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E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2025-07-31T04:58:00Z</dcterms:created>
  <dcterms:modified xsi:type="dcterms:W3CDTF">2025-09-17T12:08:00Z</dcterms:modified>
</cp:coreProperties>
</file>